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8"/>
        <w:gridCol w:w="492"/>
        <w:gridCol w:w="46"/>
        <w:gridCol w:w="446"/>
        <w:gridCol w:w="93"/>
        <w:gridCol w:w="416"/>
        <w:gridCol w:w="124"/>
        <w:gridCol w:w="539"/>
      </w:tblGrid>
      <w:tr>
        <w:trPr>
          <w:trHeight w:val="318" w:hRule="atLeast"/>
        </w:trPr>
        <w:tc>
          <w:tcPr>
            <w:tcW w:w="859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2556" w:right="25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Plan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postępowań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udzielenie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zamówień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rok</w:t>
            </w: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2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>
            <w:pPr>
              <w:pStyle w:val="TableParagraph"/>
              <w:spacing w:before="66"/>
              <w:ind w:left="211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12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66"/>
              <w:ind w:right="12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85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8" w:hRule="atLeast"/>
        </w:trPr>
        <w:tc>
          <w:tcPr>
            <w:tcW w:w="859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556" w:right="25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Wersja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pacing w:val="-5"/>
                <w:sz w:val="15"/>
              </w:rPr>
              <w:t>nr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35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</w:tbl>
    <w:p>
      <w:pPr>
        <w:pStyle w:val="BodyText"/>
        <w:spacing w:before="9"/>
        <w:ind w:left="0"/>
        <w:rPr>
          <w:rFonts w:ascii="Times New Roman"/>
          <w:sz w:val="17"/>
        </w:rPr>
      </w:pPr>
    </w:p>
    <w:p>
      <w:pPr>
        <w:pStyle w:val="Heading1"/>
        <w:spacing w:before="98"/>
        <w:ind w:left="4074" w:right="4074" w:firstLine="0"/>
        <w:jc w:val="center"/>
      </w:pPr>
      <w:r>
        <w:rPr/>
        <w:t>Zamieszczony</w:t>
      </w:r>
      <w:r>
        <w:rPr>
          <w:spacing w:val="5"/>
        </w:rPr>
        <w:t> </w:t>
      </w:r>
      <w:r>
        <w:rPr/>
        <w:t>w</w:t>
      </w:r>
      <w:r>
        <w:rPr>
          <w:spacing w:val="6"/>
        </w:rPr>
        <w:t> </w:t>
      </w:r>
      <w:r>
        <w:rPr/>
        <w:t>Biuletynie</w:t>
      </w:r>
      <w:r>
        <w:rPr>
          <w:spacing w:val="5"/>
        </w:rPr>
        <w:t> </w:t>
      </w:r>
      <w:r>
        <w:rPr/>
        <w:t>Zamówień</w:t>
      </w:r>
      <w:r>
        <w:rPr>
          <w:spacing w:val="6"/>
        </w:rPr>
        <w:t> </w:t>
      </w:r>
      <w:r>
        <w:rPr/>
        <w:t>Publicznych</w:t>
      </w:r>
      <w:r>
        <w:rPr>
          <w:spacing w:val="5"/>
        </w:rPr>
        <w:t> </w:t>
      </w:r>
      <w:r>
        <w:rPr/>
        <w:t>w</w:t>
      </w:r>
      <w:r>
        <w:rPr>
          <w:spacing w:val="6"/>
        </w:rPr>
        <w:t> </w:t>
      </w:r>
      <w:r>
        <w:rPr/>
        <w:t>dniu</w:t>
      </w:r>
      <w:r>
        <w:rPr>
          <w:spacing w:val="5"/>
        </w:rPr>
        <w:t> </w:t>
      </w:r>
      <w:r>
        <w:rPr/>
        <w:t>30.03.2022</w:t>
      </w:r>
      <w:r>
        <w:rPr>
          <w:spacing w:val="6"/>
        </w:rPr>
        <w:t> </w:t>
      </w:r>
      <w:r>
        <w:rPr/>
        <w:t>nr</w:t>
      </w:r>
      <w:r>
        <w:rPr>
          <w:spacing w:val="5"/>
        </w:rPr>
        <w:t> </w:t>
      </w:r>
      <w:r>
        <w:rPr/>
        <w:t>2022/BZP</w:t>
      </w:r>
      <w:r>
        <w:rPr>
          <w:spacing w:val="6"/>
        </w:rPr>
        <w:t> </w:t>
      </w:r>
      <w:r>
        <w:rPr>
          <w:spacing w:val="-2"/>
        </w:rPr>
        <w:t>00102678/01/P</w:t>
      </w: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before="5"/>
        <w:ind w:left="0"/>
        <w:rPr>
          <w:b/>
          <w:sz w:val="14"/>
        </w:rPr>
      </w:pPr>
    </w:p>
    <w:p>
      <w:pPr>
        <w:spacing w:before="0"/>
        <w:ind w:left="4073" w:right="4074" w:firstLine="0"/>
        <w:jc w:val="center"/>
        <w:rPr>
          <w:sz w:val="15"/>
        </w:rPr>
      </w:pPr>
      <w:r>
        <w:rPr>
          <w:sz w:val="15"/>
        </w:rPr>
        <w:t>(aktualizacja</w:t>
      </w:r>
      <w:r>
        <w:rPr>
          <w:spacing w:val="5"/>
          <w:sz w:val="15"/>
        </w:rPr>
        <w:t> </w:t>
      </w:r>
      <w:r>
        <w:rPr>
          <w:sz w:val="15"/>
        </w:rPr>
        <w:t>Planu</w:t>
      </w:r>
      <w:r>
        <w:rPr>
          <w:spacing w:val="5"/>
          <w:sz w:val="15"/>
        </w:rPr>
        <w:t> </w:t>
      </w:r>
      <w:r>
        <w:rPr>
          <w:sz w:val="15"/>
        </w:rPr>
        <w:t>zamieszczonego</w:t>
      </w:r>
      <w:r>
        <w:rPr>
          <w:spacing w:val="6"/>
          <w:sz w:val="15"/>
        </w:rPr>
        <w:t> </w:t>
      </w:r>
      <w:r>
        <w:rPr>
          <w:sz w:val="15"/>
        </w:rPr>
        <w:t>w</w:t>
      </w:r>
      <w:r>
        <w:rPr>
          <w:spacing w:val="5"/>
          <w:sz w:val="15"/>
        </w:rPr>
        <w:t> </w:t>
      </w:r>
      <w:r>
        <w:rPr>
          <w:sz w:val="15"/>
        </w:rPr>
        <w:t>Biuletynie</w:t>
      </w:r>
      <w:r>
        <w:rPr>
          <w:spacing w:val="6"/>
          <w:sz w:val="15"/>
        </w:rPr>
        <w:t> </w:t>
      </w:r>
      <w:r>
        <w:rPr>
          <w:sz w:val="15"/>
        </w:rPr>
        <w:t>Zamówień</w:t>
      </w:r>
      <w:r>
        <w:rPr>
          <w:spacing w:val="5"/>
          <w:sz w:val="15"/>
        </w:rPr>
        <w:t> </w:t>
      </w:r>
      <w:r>
        <w:rPr>
          <w:sz w:val="15"/>
        </w:rPr>
        <w:t>Publicznych;</w:t>
      </w:r>
      <w:r>
        <w:rPr>
          <w:spacing w:val="6"/>
          <w:sz w:val="15"/>
        </w:rPr>
        <w:t> </w:t>
      </w:r>
      <w:r>
        <w:rPr>
          <w:sz w:val="15"/>
        </w:rPr>
        <w:t>w</w:t>
      </w:r>
      <w:r>
        <w:rPr>
          <w:spacing w:val="5"/>
          <w:sz w:val="15"/>
        </w:rPr>
        <w:t> </w:t>
      </w:r>
      <w:r>
        <w:rPr>
          <w:sz w:val="15"/>
        </w:rPr>
        <w:t>dniu</w:t>
      </w:r>
      <w:r>
        <w:rPr>
          <w:spacing w:val="5"/>
          <w:sz w:val="15"/>
        </w:rPr>
        <w:t> </w:t>
      </w:r>
      <w:r>
        <w:rPr>
          <w:sz w:val="15"/>
        </w:rPr>
        <w:t>[…]</w:t>
      </w:r>
      <w:r>
        <w:rPr>
          <w:spacing w:val="6"/>
          <w:sz w:val="15"/>
        </w:rPr>
        <w:t> </w:t>
      </w:r>
      <w:r>
        <w:rPr>
          <w:sz w:val="15"/>
        </w:rPr>
        <w:t>nr</w:t>
      </w:r>
      <w:r>
        <w:rPr>
          <w:spacing w:val="5"/>
          <w:sz w:val="15"/>
        </w:rPr>
        <w:t> </w:t>
      </w:r>
      <w:r>
        <w:rPr>
          <w:spacing w:val="-2"/>
          <w:sz w:val="15"/>
        </w:rPr>
        <w:t>[…])</w:t>
      </w:r>
      <w:r>
        <w:rPr>
          <w:spacing w:val="-2"/>
          <w:sz w:val="15"/>
          <w:vertAlign w:val="superscript"/>
        </w:rPr>
        <w:t>1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spacing w:before="99"/>
        <w:ind w:left="105" w:firstLine="0"/>
      </w:pPr>
      <w:r>
        <w:rPr>
          <w:spacing w:val="-2"/>
        </w:rPr>
        <w:t>Zamawiający:</w:t>
      </w:r>
    </w:p>
    <w:p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474"/>
        <w:gridCol w:w="2489"/>
        <w:gridCol w:w="4963"/>
      </w:tblGrid>
      <w:tr>
        <w:trPr>
          <w:trHeight w:val="748" w:hRule="atLeast"/>
        </w:trPr>
        <w:tc>
          <w:tcPr>
            <w:tcW w:w="9927" w:type="dxa"/>
            <w:gridSpan w:val="3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Muzeum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Wsi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Lubelskiej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Lublinie</w:t>
            </w:r>
          </w:p>
        </w:tc>
        <w:tc>
          <w:tcPr>
            <w:tcW w:w="4963" w:type="dxa"/>
          </w:tcPr>
          <w:p>
            <w:pPr>
              <w:pStyle w:val="TableParagraph"/>
              <w:spacing w:before="84"/>
              <w:ind w:left="67"/>
              <w:rPr>
                <w:sz w:val="15"/>
              </w:rPr>
            </w:pPr>
            <w:r>
              <w:rPr>
                <w:sz w:val="15"/>
              </w:rPr>
              <w:t>Krajowy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numer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identyfikacyjny:</w:t>
            </w:r>
            <w:r>
              <w:rPr>
                <w:spacing w:val="-24"/>
                <w:sz w:val="15"/>
              </w:rPr>
              <w:t> </w:t>
            </w:r>
            <w:r>
              <w:rPr>
                <w:position w:val="5"/>
                <w:sz w:val="10"/>
              </w:rPr>
              <w:t>2</w:t>
            </w:r>
            <w:r>
              <w:rPr>
                <w:spacing w:val="22"/>
                <w:position w:val="5"/>
                <w:sz w:val="10"/>
              </w:rPr>
              <w:t> </w:t>
            </w:r>
            <w:r>
              <w:rPr>
                <w:spacing w:val="-2"/>
                <w:sz w:val="15"/>
              </w:rPr>
              <w:t>7121933378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Al.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Warszawska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96</w:t>
            </w:r>
          </w:p>
        </w:tc>
      </w:tr>
      <w:tr>
        <w:trPr>
          <w:trHeight w:val="348" w:hRule="atLeast"/>
        </w:trPr>
        <w:tc>
          <w:tcPr>
            <w:tcW w:w="4964" w:type="dxa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Miejscowość: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Lublin</w:t>
            </w:r>
          </w:p>
        </w:tc>
        <w:tc>
          <w:tcPr>
            <w:tcW w:w="4963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pocztowy: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20-</w:t>
            </w:r>
            <w:r>
              <w:rPr>
                <w:spacing w:val="-5"/>
                <w:sz w:val="15"/>
              </w:rPr>
              <w:t>824</w:t>
            </w:r>
          </w:p>
        </w:tc>
        <w:tc>
          <w:tcPr>
            <w:tcW w:w="4963" w:type="dxa"/>
          </w:tcPr>
          <w:p>
            <w:pPr>
              <w:pStyle w:val="TableParagraph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Polska</w:t>
            </w:r>
          </w:p>
        </w:tc>
      </w:tr>
      <w:tr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strony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internetowej:</w:t>
            </w:r>
            <w:r>
              <w:rPr>
                <w:spacing w:val="5"/>
                <w:sz w:val="15"/>
              </w:rPr>
              <w:t> </w:t>
            </w:r>
            <w:hyperlink r:id="rId5">
              <w:r>
                <w:rPr>
                  <w:spacing w:val="-2"/>
                  <w:sz w:val="15"/>
                </w:rPr>
                <w:t>www.skansen.lublin.pl</w:t>
              </w:r>
            </w:hyperlink>
          </w:p>
        </w:tc>
      </w:tr>
      <w:tr>
        <w:trPr>
          <w:trHeight w:val="348" w:hRule="atLeast"/>
        </w:trPr>
        <w:tc>
          <w:tcPr>
            <w:tcW w:w="7438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poczty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elektronicznej:</w:t>
            </w:r>
            <w:r>
              <w:rPr>
                <w:spacing w:val="6"/>
                <w:sz w:val="15"/>
              </w:rPr>
              <w:t> </w:t>
            </w:r>
            <w:hyperlink r:id="rId6">
              <w:r>
                <w:rPr>
                  <w:spacing w:val="-2"/>
                  <w:sz w:val="15"/>
                </w:rPr>
                <w:t>zamowienia@skansen.lublin.pl</w:t>
              </w:r>
            </w:hyperlink>
          </w:p>
        </w:tc>
        <w:tc>
          <w:tcPr>
            <w:tcW w:w="7452" w:type="dxa"/>
            <w:gridSpan w:val="2"/>
          </w:tcPr>
          <w:p>
            <w:pPr>
              <w:pStyle w:val="TableParagraph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telefonu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kontaktowego: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+48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5338513</w:t>
            </w:r>
          </w:p>
        </w:tc>
      </w:tr>
      <w:tr>
        <w:trPr>
          <w:trHeight w:val="364" w:hRule="atLeast"/>
        </w:trPr>
        <w:tc>
          <w:tcPr>
            <w:tcW w:w="14890" w:type="dxa"/>
            <w:gridSpan w:val="4"/>
          </w:tcPr>
          <w:p>
            <w:pPr>
              <w:pStyle w:val="TableParagraph"/>
              <w:spacing w:before="103"/>
              <w:ind w:left="66"/>
              <w:rPr>
                <w:sz w:val="15"/>
              </w:rPr>
            </w:pPr>
            <w:r>
              <w:rPr>
                <w:sz w:val="15"/>
              </w:rPr>
              <w:t>Rodzaj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pacing w:val="9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Zamawiający</w:t>
            </w:r>
            <w:r>
              <w:rPr>
                <w:spacing w:val="8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publiczny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|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jednostka</w:t>
            </w:r>
            <w:r>
              <w:rPr>
                <w:spacing w:val="8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sektora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finansów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publicznych</w:t>
            </w:r>
            <w:r>
              <w:rPr>
                <w:spacing w:val="8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|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państwowe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i</w:t>
            </w:r>
            <w:r>
              <w:rPr>
                <w:spacing w:val="8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samorządowe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instytucje</w:t>
            </w:r>
            <w:r>
              <w:rPr>
                <w:spacing w:val="7"/>
                <w:sz w:val="15"/>
                <w:vertAlign w:val="baseline"/>
              </w:rPr>
              <w:t> </w:t>
            </w:r>
            <w:r>
              <w:rPr>
                <w:spacing w:val="-2"/>
                <w:sz w:val="15"/>
                <w:vertAlign w:val="baseline"/>
              </w:rPr>
              <w:t>kultury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6"/>
        </w:rPr>
      </w:pPr>
      <w:r>
        <w:rPr/>
        <w:pict>
          <v:rect style="position:absolute;margin-left:48.297768pt;margin-top:16.149733pt;width:153.675139pt;height:.76837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0" w:lineRule="auto" w:before="86"/>
        <w:ind w:left="105" w:right="10934"/>
      </w:pPr>
      <w:r>
        <w:rPr>
          <w:w w:val="105"/>
          <w:position w:val="5"/>
        </w:rPr>
        <w:t>1</w:t>
      </w:r>
      <w:r>
        <w:rPr>
          <w:spacing w:val="7"/>
          <w:w w:val="105"/>
          <w:position w:val="5"/>
        </w:rPr>
        <w:t> </w:t>
      </w:r>
      <w:r>
        <w:rPr>
          <w:w w:val="105"/>
        </w:rPr>
        <w:t>Należy wypełnić w przypadku aktualizacji Planu postępowań o udzielenie zamówień.</w:t>
      </w:r>
      <w:r>
        <w:rPr>
          <w:spacing w:val="80"/>
          <w:w w:val="105"/>
        </w:rPr>
        <w:t> </w:t>
      </w:r>
      <w:r>
        <w:rPr>
          <w:w w:val="105"/>
          <w:position w:val="5"/>
        </w:rPr>
        <w:t>2 </w:t>
      </w:r>
      <w:r>
        <w:rPr>
          <w:w w:val="105"/>
        </w:rPr>
        <w:t>Numer NIP lub REGON.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165" w:lineRule="exact" w:before="0" w:after="0"/>
        <w:ind w:left="197" w:right="0" w:hanging="93"/>
        <w:jc w:val="left"/>
        <w:rPr>
          <w:sz w:val="10"/>
        </w:rPr>
      </w:pPr>
      <w:r>
        <w:rPr>
          <w:w w:val="105"/>
          <w:sz w:val="10"/>
        </w:rPr>
        <w:t>Zamawiający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publiczni,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których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mowa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art.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4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2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ustawy,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oraz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ich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związki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albo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inny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zamawiający.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Należy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wskazać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rodzaj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zamawiającego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spośród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następującej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listy: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88" w:lineRule="auto" w:before="54" w:after="0"/>
        <w:ind w:left="105" w:right="121" w:firstLine="0"/>
        <w:jc w:val="left"/>
        <w:rPr>
          <w:sz w:val="10"/>
        </w:rPr>
      </w:pPr>
      <w:r>
        <w:rPr>
          <w:w w:val="105"/>
          <w:sz w:val="10"/>
        </w:rPr>
        <w:t>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budżetowa,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samorządowy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zakład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budżetowy,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agencja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wykonawcza,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instytucja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gospodarki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budżetowej,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państwowy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fundusz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celowy,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Zakład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Ubezpieczeń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Społecznych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lub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Kasa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Rolniczego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Ubezpieczenia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Społecznego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oraz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zarządzane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przez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nie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fundusze,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Narodowy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Fundusz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Zdrowia,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samodzielny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publiczny</w:t>
      </w:r>
      <w:r>
        <w:rPr>
          <w:spacing w:val="8"/>
          <w:w w:val="105"/>
          <w:sz w:val="10"/>
        </w:rPr>
        <w:t> </w:t>
      </w:r>
      <w:r>
        <w:rPr>
          <w:w w:val="105"/>
          <w:sz w:val="10"/>
        </w:rPr>
        <w:t>zakład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opieki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zdrowotnej,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uczelnia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publiczna,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Polska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Akademia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Nauk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tworzone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przez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nią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jednostki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organizacyjne,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instytucje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kultury,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państwowe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samorządowe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osoby</w:t>
      </w:r>
      <w:r>
        <w:rPr>
          <w:spacing w:val="7"/>
          <w:w w:val="105"/>
          <w:sz w:val="10"/>
        </w:rPr>
        <w:t> </w:t>
      </w:r>
      <w:r>
        <w:rPr>
          <w:w w:val="105"/>
          <w:sz w:val="10"/>
        </w:rPr>
        <w:t>prawne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utworzone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na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podstawie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odrębnych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ustaw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celu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wykonywania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zadań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publicznych;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1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inna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państwowa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jednostka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organizacyjna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nieposiadająca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osobowości</w:t>
      </w:r>
      <w:r>
        <w:rPr>
          <w:spacing w:val="3"/>
          <w:w w:val="105"/>
          <w:sz w:val="10"/>
        </w:rPr>
        <w:t> </w:t>
      </w:r>
      <w:r>
        <w:rPr>
          <w:spacing w:val="-2"/>
          <w:w w:val="105"/>
          <w:sz w:val="10"/>
        </w:rPr>
        <w:t>prawnej;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związki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podmiotów,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o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których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mowa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1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1"/>
          <w:w w:val="105"/>
          <w:sz w:val="10"/>
        </w:rPr>
        <w:t> </w:t>
      </w:r>
      <w:r>
        <w:rPr>
          <w:spacing w:val="-5"/>
          <w:w w:val="105"/>
          <w:sz w:val="10"/>
        </w:rPr>
        <w:t>2;</w:t>
      </w:r>
    </w:p>
    <w:p>
      <w:pPr>
        <w:pStyle w:val="ListParagraph"/>
        <w:numPr>
          <w:ilvl w:val="0"/>
          <w:numId w:val="2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inny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zamawiający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(proszę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określić).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6840" w:h="11900" w:orient="landscape"/>
          <w:pgMar w:top="580" w:bottom="280" w:left="860" w:right="860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wartości</w:t>
      </w:r>
      <w:r>
        <w:rPr>
          <w:spacing w:val="4"/>
        </w:rPr>
        <w:t> </w:t>
      </w:r>
      <w:r>
        <w:rPr/>
        <w:t>mniejszej</w:t>
      </w:r>
      <w:r>
        <w:rPr>
          <w:spacing w:val="5"/>
        </w:rPr>
        <w:t> </w:t>
      </w:r>
      <w:r>
        <w:rPr/>
        <w:t>niż</w:t>
      </w:r>
      <w:r>
        <w:rPr>
          <w:spacing w:val="4"/>
        </w:rPr>
        <w:t> </w:t>
      </w:r>
      <w:r>
        <w:rPr/>
        <w:t>progi</w:t>
      </w:r>
      <w:r>
        <w:rPr>
          <w:spacing w:val="5"/>
        </w:rPr>
        <w:t> </w:t>
      </w:r>
      <w:r>
        <w:rPr>
          <w:spacing w:val="-2"/>
        </w:rPr>
        <w:t>unijne</w:t>
      </w:r>
    </w:p>
    <w:p>
      <w:pPr>
        <w:pStyle w:val="BodyText"/>
        <w:ind w:left="0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2443"/>
        <w:gridCol w:w="2889"/>
        <w:gridCol w:w="2305"/>
        <w:gridCol w:w="2397"/>
        <w:gridCol w:w="1997"/>
        <w:gridCol w:w="1751"/>
      </w:tblGrid>
      <w:tr>
        <w:trPr>
          <w:trHeight w:val="1378" w:hRule="atLeast"/>
        </w:trPr>
        <w:tc>
          <w:tcPr>
            <w:tcW w:w="11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Planu</w:t>
            </w:r>
          </w:p>
        </w:tc>
        <w:tc>
          <w:tcPr>
            <w:tcW w:w="24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43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zamówienia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44" w:right="28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713" w:hanging="277"/>
              <w:rPr>
                <w:sz w:val="15"/>
              </w:rPr>
            </w:pPr>
            <w:r>
              <w:rPr>
                <w:sz w:val="15"/>
              </w:rPr>
              <w:t>Orientacyjna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wartość </w:t>
            </w:r>
            <w:r>
              <w:rPr>
                <w:spacing w:val="-2"/>
                <w:sz w:val="15"/>
              </w:rPr>
              <w:t>zamówienia</w:t>
            </w:r>
            <w:r>
              <w:rPr>
                <w:spacing w:val="-2"/>
                <w:sz w:val="15"/>
                <w:vertAlign w:val="superscript"/>
              </w:rPr>
              <w:t>5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90" w:hanging="592"/>
              <w:rPr>
                <w:sz w:val="15"/>
              </w:rPr>
            </w:pPr>
            <w:r>
              <w:rPr>
                <w:sz w:val="15"/>
              </w:rPr>
              <w:t>Przewidywany termin wszczęcia </w:t>
            </w:r>
            <w:r>
              <w:rPr>
                <w:spacing w:val="-2"/>
                <w:sz w:val="15"/>
              </w:rPr>
              <w:t>postępowania</w:t>
            </w:r>
            <w:r>
              <w:rPr>
                <w:spacing w:val="-2"/>
                <w:sz w:val="15"/>
                <w:vertAlign w:val="superscript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dodatkowe</w:t>
            </w:r>
            <w:r>
              <w:rPr>
                <w:spacing w:val="-2"/>
                <w:w w:val="105"/>
                <w:sz w:val="15"/>
                <w:vertAlign w:val="superscript"/>
              </w:rPr>
              <w:t>7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68" w:hanging="26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temat </w:t>
            </w:r>
            <w:r>
              <w:rPr>
                <w:spacing w:val="-2"/>
                <w:sz w:val="15"/>
              </w:rPr>
              <w:t>aktualizacji</w:t>
            </w:r>
            <w:r>
              <w:rPr>
                <w:spacing w:val="-2"/>
                <w:sz w:val="15"/>
                <w:vertAlign w:val="superscript"/>
              </w:rPr>
              <w:t>8</w:t>
            </w:r>
          </w:p>
        </w:tc>
      </w:tr>
      <w:tr>
        <w:trPr>
          <w:trHeight w:val="348" w:hRule="atLeast"/>
        </w:trPr>
        <w:tc>
          <w:tcPr>
            <w:tcW w:w="1106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443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05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97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51" w:type="dxa"/>
          </w:tcPr>
          <w:p>
            <w:pPr>
              <w:pStyle w:val="TableParagraph"/>
              <w:spacing w:before="8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4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874" w:val="left" w:leader="none"/>
              </w:tabs>
              <w:ind w:left="1560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R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B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T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pacing w:val="-10"/>
                <w:sz w:val="15"/>
              </w:rPr>
              <w:t>Y</w:t>
            </w:r>
            <w:r>
              <w:rPr>
                <w:b/>
                <w:sz w:val="15"/>
              </w:rPr>
              <w:tab/>
              <w:t>B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U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D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45"/>
                <w:sz w:val="15"/>
              </w:rPr>
              <w:t>  </w:t>
            </w:r>
            <w:r>
              <w:rPr>
                <w:b/>
                <w:spacing w:val="-10"/>
                <w:sz w:val="15"/>
              </w:rPr>
              <w:t>W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N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pacing w:val="-12"/>
                <w:sz w:val="15"/>
              </w:rPr>
              <w:t>E</w:t>
            </w:r>
          </w:p>
        </w:tc>
        <w:tc>
          <w:tcPr>
            <w:tcW w:w="1997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left w:val="nil"/>
            </w:tcBorders>
            <w:shd w:val="clear" w:color="auto" w:fill="D2D2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7" w:hRule="atLeast"/>
        </w:trPr>
        <w:tc>
          <w:tcPr>
            <w:tcW w:w="11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1.1.1</w:t>
            </w:r>
          </w:p>
        </w:tc>
        <w:tc>
          <w:tcPr>
            <w:tcW w:w="24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Budowa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magazynu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28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2 ustawy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kwartał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2022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r</w:t>
            </w:r>
          </w:p>
        </w:tc>
        <w:tc>
          <w:tcPr>
            <w:tcW w:w="1997" w:type="dxa"/>
          </w:tcPr>
          <w:p>
            <w:pPr>
              <w:pStyle w:val="TableParagraph"/>
              <w:spacing w:line="278" w:lineRule="auto" w:before="87"/>
              <w:ind w:left="68" w:right="2"/>
              <w:rPr>
                <w:sz w:val="15"/>
              </w:rPr>
            </w:pPr>
            <w:r>
              <w:rPr>
                <w:sz w:val="15"/>
              </w:rPr>
              <w:t>Zamówienie jest odpowiednie dla MŚP: TAK Zamówienie strategiczne (zielone, społeczne, innowacyjne): NIE Zamówienie zastrzeżone: </w:t>
            </w:r>
            <w:r>
              <w:rPr>
                <w:spacing w:val="-4"/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 w:right="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14888" w:type="dxa"/>
            <w:gridSpan w:val="7"/>
            <w:shd w:val="clear" w:color="auto" w:fill="D2D2D2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306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D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S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T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45"/>
                <w:sz w:val="15"/>
              </w:rPr>
              <w:t>  </w:t>
            </w:r>
            <w:r>
              <w:rPr>
                <w:b/>
                <w:sz w:val="15"/>
              </w:rPr>
              <w:t>W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pacing w:val="-10"/>
                <w:sz w:val="15"/>
              </w:rPr>
              <w:t>Y</w:t>
            </w:r>
          </w:p>
        </w:tc>
      </w:tr>
      <w:tr>
        <w:trPr>
          <w:trHeight w:val="1947" w:hRule="atLeast"/>
        </w:trPr>
        <w:tc>
          <w:tcPr>
            <w:tcW w:w="11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1.2.1</w:t>
            </w:r>
          </w:p>
        </w:tc>
        <w:tc>
          <w:tcPr>
            <w:tcW w:w="24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Dostawa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gazu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ziemnego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28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2 ustawy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445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r.</w:t>
            </w:r>
          </w:p>
        </w:tc>
        <w:tc>
          <w:tcPr>
            <w:tcW w:w="1997" w:type="dxa"/>
          </w:tcPr>
          <w:p>
            <w:pPr>
              <w:pStyle w:val="TableParagraph"/>
              <w:spacing w:line="278" w:lineRule="auto" w:before="87"/>
              <w:ind w:left="68" w:right="2"/>
              <w:rPr>
                <w:sz w:val="15"/>
              </w:rPr>
            </w:pPr>
            <w:r>
              <w:rPr>
                <w:sz w:val="15"/>
              </w:rPr>
              <w:t>Zamówienie jest odpowiednie dla MŚP: TAK Zamówienie strategiczne (zielone, społeczne, innowacyjne): NIE Zamówienie zastrzeżone: </w:t>
            </w:r>
            <w:r>
              <w:rPr>
                <w:spacing w:val="-4"/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 w:right="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zamówienia: zamówienia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klasyczne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3" w:hRule="atLeast"/>
        </w:trPr>
        <w:tc>
          <w:tcPr>
            <w:tcW w:w="14888" w:type="dxa"/>
            <w:gridSpan w:val="7"/>
            <w:shd w:val="clear" w:color="auto" w:fill="D2D2D2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6498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U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S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Ł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U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z w:val="15"/>
              </w:rPr>
              <w:t>G</w:t>
            </w:r>
            <w:r>
              <w:rPr>
                <w:b/>
                <w:spacing w:val="44"/>
                <w:sz w:val="15"/>
              </w:rPr>
              <w:t>  </w:t>
            </w:r>
            <w:r>
              <w:rPr>
                <w:b/>
                <w:spacing w:val="-10"/>
                <w:sz w:val="15"/>
              </w:rPr>
              <w:t>I</w:t>
            </w:r>
          </w:p>
        </w:tc>
      </w:tr>
      <w:tr>
        <w:trPr>
          <w:trHeight w:val="1947" w:hRule="atLeast"/>
        </w:trPr>
        <w:tc>
          <w:tcPr>
            <w:tcW w:w="11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6"/>
              <w:rPr>
                <w:sz w:val="15"/>
              </w:rPr>
            </w:pPr>
            <w:r>
              <w:rPr>
                <w:spacing w:val="-2"/>
                <w:sz w:val="15"/>
              </w:rPr>
              <w:t>1.3.1</w:t>
            </w:r>
          </w:p>
        </w:tc>
        <w:tc>
          <w:tcPr>
            <w:tcW w:w="24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Usługa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ochrony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osób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mienia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35"/>
              <w:ind w:left="67" w:right="28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2 ustawy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424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000,00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PLN</w:t>
            </w:r>
          </w:p>
        </w:tc>
        <w:tc>
          <w:tcPr>
            <w:tcW w:w="23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IV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kwartał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2022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r.</w:t>
            </w:r>
          </w:p>
        </w:tc>
        <w:tc>
          <w:tcPr>
            <w:tcW w:w="1997" w:type="dxa"/>
          </w:tcPr>
          <w:p>
            <w:pPr>
              <w:pStyle w:val="TableParagraph"/>
              <w:spacing w:line="278" w:lineRule="auto" w:before="87"/>
              <w:ind w:left="68" w:right="2"/>
              <w:rPr>
                <w:sz w:val="15"/>
              </w:rPr>
            </w:pPr>
            <w:r>
              <w:rPr>
                <w:sz w:val="15"/>
              </w:rPr>
              <w:t>Zamówienie jest odpowiednie dla MŚP: TAK Zamówienie strategiczne (zielone, społeczne, innowacyjne): TAK Zamówienie zastrzeżone: </w:t>
            </w:r>
            <w:r>
              <w:rPr>
                <w:spacing w:val="-4"/>
                <w:sz w:val="15"/>
              </w:rPr>
              <w:t>NIE</w:t>
            </w:r>
          </w:p>
          <w:p>
            <w:pPr>
              <w:pStyle w:val="TableParagraph"/>
              <w:spacing w:line="278" w:lineRule="auto"/>
              <w:ind w:left="68" w:right="2"/>
              <w:rPr>
                <w:sz w:val="15"/>
              </w:rPr>
            </w:pPr>
            <w:r>
              <w:rPr>
                <w:sz w:val="15"/>
              </w:rPr>
              <w:t>Charakter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zamówienia: </w:t>
            </w:r>
            <w:r>
              <w:rPr>
                <w:spacing w:val="-2"/>
                <w:sz w:val="15"/>
              </w:rPr>
              <w:t>społeczne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5"/>
        </w:rPr>
      </w:pPr>
      <w:r>
        <w:rPr/>
        <w:pict>
          <v:rect style="position:absolute;margin-left:48.297768pt;margin-top:16.023779pt;width:153.675139pt;height:.768376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6840" w:h="11900" w:orient="landscape"/>
          <w:pgMar w:top="500" w:bottom="280" w:left="860" w:right="860"/>
        </w:sect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76" w:after="0"/>
        <w:ind w:left="197" w:right="0" w:hanging="93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wskazać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spośród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następującej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listy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albo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procedurę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udzielania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zamówień: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negocjacji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pkt 1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fakultatywne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pkt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2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negocjacje obligatoryjne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(art.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275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pkt 3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ustawy);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innowacyjne;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> </w:t>
      </w:r>
      <w:r>
        <w:rPr>
          <w:spacing w:val="-2"/>
          <w:w w:val="105"/>
          <w:sz w:val="10"/>
        </w:rPr>
        <w:t>ogłoszenia;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zamówienie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ręki;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spacing w:val="-2"/>
          <w:w w:val="105"/>
          <w:sz w:val="10"/>
        </w:rPr>
        <w:t>konkurs;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ramowa.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0" w:after="0"/>
        <w:ind w:left="197" w:right="0" w:hanging="93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podać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kwotę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podatku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od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towarów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usług.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40" w:lineRule="auto" w:before="19" w:after="0"/>
        <w:ind w:left="197" w:right="0" w:hanging="93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wskazać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ujęciu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miesięcznym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lub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kwartalnym</w:t>
      </w:r>
      <w:r>
        <w:rPr>
          <w:spacing w:val="-13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danym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roku</w:t>
      </w:r>
      <w:r>
        <w:rPr>
          <w:spacing w:val="3"/>
          <w:w w:val="105"/>
          <w:sz w:val="10"/>
        </w:rPr>
        <w:t> </w:t>
      </w:r>
      <w:r>
        <w:rPr>
          <w:spacing w:val="-2"/>
          <w:w w:val="105"/>
          <w:sz w:val="10"/>
        </w:rPr>
        <w:t>kalendarzowym.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280" w:lineRule="auto" w:before="20" w:after="0"/>
        <w:ind w:left="105" w:right="4169" w:firstLine="0"/>
        <w:jc w:val="left"/>
        <w:rPr>
          <w:sz w:val="10"/>
        </w:rPr>
      </w:pPr>
      <w:r>
        <w:rPr>
          <w:w w:val="105"/>
          <w:sz w:val="10"/>
        </w:rPr>
        <w:t>Zamawiający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może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zamieścić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dodatkowe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informacje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dotyczące,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np.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wstępnych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konsultacji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rynkowych,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innowacyjnych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zamówień,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zrównoważonych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zamówień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(uwzględniających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aspekty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społeczne,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aspekty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środowiskowe).</w:t>
      </w:r>
      <w:r>
        <w:rPr>
          <w:spacing w:val="40"/>
          <w:w w:val="105"/>
          <w:sz w:val="10"/>
        </w:rPr>
        <w:t> </w:t>
      </w:r>
      <w:r>
        <w:rPr>
          <w:w w:val="105"/>
          <w:position w:val="5"/>
          <w:sz w:val="10"/>
        </w:rPr>
        <w:t>8 </w:t>
      </w:r>
      <w:r>
        <w:rPr>
          <w:w w:val="105"/>
          <w:sz w:val="10"/>
        </w:rPr>
        <w:t>Należy wskazać czy aktualizacja polega na: zmianie, dodaniu lub rezygnacji z pozycji planu.</w:t>
      </w:r>
    </w:p>
    <w:p>
      <w:pPr>
        <w:spacing w:after="0" w:line="280" w:lineRule="auto"/>
        <w:jc w:val="left"/>
        <w:rPr>
          <w:sz w:val="10"/>
        </w:rPr>
        <w:sectPr>
          <w:pgSz w:w="16840" w:h="11900" w:orient="landscape"/>
          <w:pgMar w:top="500" w:bottom="280" w:left="860" w:right="860"/>
        </w:sectPr>
      </w:pPr>
    </w:p>
    <w:p>
      <w:pPr>
        <w:pStyle w:val="Heading1"/>
        <w:numPr>
          <w:ilvl w:val="0"/>
          <w:numId w:val="3"/>
        </w:numPr>
        <w:tabs>
          <w:tab w:pos="277" w:val="left" w:leader="none"/>
        </w:tabs>
        <w:spacing w:line="240" w:lineRule="auto" w:before="79" w:after="0"/>
        <w:ind w:left="276" w:right="0" w:hanging="172"/>
        <w:jc w:val="left"/>
      </w:pPr>
      <w:r>
        <w:rPr/>
        <w:t>Zamówienia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wartości</w:t>
      </w:r>
      <w:r>
        <w:rPr>
          <w:spacing w:val="5"/>
        </w:rPr>
        <w:t> </w:t>
      </w:r>
      <w:r>
        <w:rPr/>
        <w:t>równej</w:t>
      </w:r>
      <w:r>
        <w:rPr>
          <w:spacing w:val="5"/>
        </w:rPr>
        <w:t> </w:t>
      </w:r>
      <w:r>
        <w:rPr/>
        <w:t>lub</w:t>
      </w:r>
      <w:r>
        <w:rPr>
          <w:spacing w:val="5"/>
        </w:rPr>
        <w:t> </w:t>
      </w:r>
      <w:r>
        <w:rPr/>
        <w:t>przekraczającej</w:t>
      </w:r>
      <w:r>
        <w:rPr>
          <w:spacing w:val="5"/>
        </w:rPr>
        <w:t> </w:t>
      </w:r>
      <w:r>
        <w:rPr/>
        <w:t>progi</w:t>
      </w:r>
      <w:r>
        <w:rPr>
          <w:spacing w:val="6"/>
        </w:rPr>
        <w:t> </w:t>
      </w:r>
      <w:r>
        <w:rPr>
          <w:spacing w:val="-2"/>
        </w:rPr>
        <w:t>unijne</w:t>
      </w:r>
    </w:p>
    <w:p>
      <w:pPr>
        <w:pStyle w:val="BodyText"/>
        <w:ind w:left="0"/>
        <w:rPr>
          <w:b/>
          <w:sz w:val="28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>
        <w:trPr>
          <w:trHeight w:val="1378" w:hRule="atLeast"/>
        </w:trPr>
        <w:tc>
          <w:tcPr>
            <w:tcW w:w="11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66" w:right="62"/>
              <w:jc w:val="center"/>
              <w:rPr>
                <w:sz w:val="15"/>
              </w:rPr>
            </w:pPr>
            <w:r>
              <w:rPr>
                <w:sz w:val="15"/>
              </w:rPr>
              <w:t>Pozycja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Planu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78" w:right="471"/>
              <w:jc w:val="center"/>
              <w:rPr>
                <w:sz w:val="15"/>
              </w:rPr>
            </w:pPr>
            <w:r>
              <w:rPr>
                <w:sz w:val="15"/>
              </w:rPr>
              <w:t>Przedmiot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zamówienia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704" w:hanging="246"/>
              <w:rPr>
                <w:sz w:val="15"/>
              </w:rPr>
            </w:pPr>
            <w:r>
              <w:rPr>
                <w:sz w:val="15"/>
              </w:rPr>
              <w:t>Orientacyjna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wartość </w:t>
            </w:r>
            <w:r>
              <w:rPr>
                <w:spacing w:val="-2"/>
                <w:w w:val="105"/>
                <w:sz w:val="15"/>
              </w:rPr>
              <w:t>zamówienia</w:t>
            </w:r>
            <w:r>
              <w:rPr>
                <w:spacing w:val="-2"/>
                <w:w w:val="105"/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689" w:hanging="561"/>
              <w:rPr>
                <w:sz w:val="15"/>
              </w:rPr>
            </w:pPr>
            <w:r>
              <w:rPr>
                <w:sz w:val="15"/>
              </w:rPr>
              <w:t>Przewidywany termin wszczęcia </w:t>
            </w:r>
            <w:r>
              <w:rPr>
                <w:spacing w:val="-2"/>
                <w:sz w:val="15"/>
              </w:rPr>
              <w:t>postępowania</w:t>
            </w:r>
            <w:r>
              <w:rPr>
                <w:spacing w:val="-2"/>
                <w:sz w:val="15"/>
                <w:vertAlign w:val="superscript"/>
              </w:rPr>
              <w:t>11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11" w:right="99"/>
              <w:jc w:val="center"/>
              <w:rPr>
                <w:sz w:val="15"/>
              </w:rPr>
            </w:pPr>
            <w:r>
              <w:rPr>
                <w:sz w:val="15"/>
              </w:rPr>
              <w:t>Informacje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dodatkowe</w:t>
            </w:r>
            <w:r>
              <w:rPr>
                <w:spacing w:val="-2"/>
                <w:w w:val="105"/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00" w:lineRule="auto"/>
              <w:ind w:left="458" w:hanging="239"/>
              <w:rPr>
                <w:sz w:val="15"/>
              </w:rPr>
            </w:pPr>
            <w:r>
              <w:rPr>
                <w:sz w:val="15"/>
              </w:rPr>
              <w:t>Informacja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temat </w:t>
            </w:r>
            <w:r>
              <w:rPr>
                <w:spacing w:val="-2"/>
                <w:sz w:val="15"/>
              </w:rPr>
              <w:t>aktualizacji</w:t>
            </w:r>
            <w:r>
              <w:rPr>
                <w:spacing w:val="-2"/>
                <w:sz w:val="15"/>
                <w:vertAlign w:val="superscript"/>
              </w:rPr>
              <w:t>13</w:t>
            </w:r>
          </w:p>
        </w:tc>
      </w:tr>
      <w:tr>
        <w:trPr>
          <w:trHeight w:val="348" w:hRule="atLeast"/>
        </w:trPr>
        <w:tc>
          <w:tcPr>
            <w:tcW w:w="1137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5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66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51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59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4"/>
        </w:rPr>
      </w:pPr>
      <w:r>
        <w:rPr/>
        <w:pict>
          <v:rect style="position:absolute;margin-left:48.297768pt;margin-top:15.252318pt;width:153.675139pt;height:.768376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98" w:val="left" w:leader="none"/>
        </w:tabs>
        <w:spacing w:line="240" w:lineRule="auto" w:before="86" w:after="0"/>
        <w:ind w:left="197" w:right="0" w:hanging="93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wskazać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spośród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następującej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listy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tryb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albo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procedurę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udzielania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zamówień: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5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 </w:t>
      </w:r>
      <w:r>
        <w:rPr>
          <w:spacing w:val="-2"/>
          <w:w w:val="105"/>
          <w:sz w:val="10"/>
        </w:rPr>
        <w:t>nieograniczony;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przetarg </w:t>
      </w:r>
      <w:r>
        <w:rPr>
          <w:spacing w:val="-2"/>
          <w:w w:val="105"/>
          <w:sz w:val="10"/>
        </w:rPr>
        <w:t>ograniczony;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ogłoszeniem;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dialog</w:t>
      </w:r>
      <w:r>
        <w:rPr>
          <w:spacing w:val="-1"/>
          <w:w w:val="105"/>
          <w:sz w:val="10"/>
        </w:rPr>
        <w:t> </w:t>
      </w:r>
      <w:r>
        <w:rPr>
          <w:spacing w:val="-2"/>
          <w:w w:val="105"/>
          <w:sz w:val="10"/>
        </w:rPr>
        <w:t>konkurencyjny;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partnerstwo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innowacyjne;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negocjacje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3"/>
          <w:w w:val="105"/>
          <w:sz w:val="10"/>
        </w:rPr>
        <w:t> </w:t>
      </w:r>
      <w:r>
        <w:rPr>
          <w:spacing w:val="-2"/>
          <w:w w:val="105"/>
          <w:sz w:val="10"/>
        </w:rPr>
        <w:t>ogłoszenia;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zamówienie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z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wolnej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ręki;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4" w:after="0"/>
        <w:ind w:left="231" w:right="0" w:hanging="127"/>
        <w:jc w:val="left"/>
        <w:rPr>
          <w:sz w:val="10"/>
        </w:rPr>
      </w:pPr>
      <w:r>
        <w:rPr>
          <w:spacing w:val="-2"/>
          <w:w w:val="105"/>
          <w:sz w:val="10"/>
        </w:rPr>
        <w:t>konkurs;</w:t>
      </w:r>
    </w:p>
    <w:p>
      <w:pPr>
        <w:pStyle w:val="ListParagraph"/>
        <w:numPr>
          <w:ilvl w:val="0"/>
          <w:numId w:val="6"/>
        </w:numPr>
        <w:tabs>
          <w:tab w:pos="232" w:val="left" w:leader="none"/>
        </w:tabs>
        <w:spacing w:line="240" w:lineRule="auto" w:before="23" w:after="0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umowa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ramowa;</w:t>
      </w:r>
    </w:p>
    <w:p>
      <w:pPr>
        <w:pStyle w:val="ListParagraph"/>
        <w:numPr>
          <w:ilvl w:val="0"/>
          <w:numId w:val="6"/>
        </w:numPr>
        <w:tabs>
          <w:tab w:pos="292" w:val="left" w:leader="none"/>
        </w:tabs>
        <w:spacing w:line="240" w:lineRule="auto" w:before="23" w:after="0"/>
        <w:ind w:left="291" w:right="0" w:hanging="187"/>
        <w:jc w:val="left"/>
        <w:rPr>
          <w:sz w:val="10"/>
        </w:rPr>
      </w:pPr>
      <w:r>
        <w:rPr>
          <w:w w:val="105"/>
          <w:sz w:val="10"/>
        </w:rPr>
        <w:t>dynamiczny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system</w:t>
      </w:r>
      <w:r>
        <w:rPr>
          <w:spacing w:val="4"/>
          <w:w w:val="105"/>
          <w:sz w:val="10"/>
        </w:rPr>
        <w:t> </w:t>
      </w:r>
      <w:r>
        <w:rPr>
          <w:spacing w:val="-2"/>
          <w:w w:val="105"/>
          <w:sz w:val="10"/>
        </w:rPr>
        <w:t>zakupów.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0" w:after="0"/>
        <w:ind w:left="258" w:right="0" w:hanging="154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podać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kwotę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bez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podatku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od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towarów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i</w:t>
      </w:r>
      <w:r>
        <w:rPr>
          <w:spacing w:val="1"/>
          <w:w w:val="105"/>
          <w:sz w:val="10"/>
        </w:rPr>
        <w:t> </w:t>
      </w:r>
      <w:r>
        <w:rPr>
          <w:spacing w:val="-2"/>
          <w:w w:val="105"/>
          <w:sz w:val="10"/>
        </w:rPr>
        <w:t>usług.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19" w:after="0"/>
        <w:ind w:left="258" w:right="0" w:hanging="154"/>
        <w:jc w:val="left"/>
        <w:rPr>
          <w:sz w:val="10"/>
        </w:rPr>
      </w:pPr>
      <w:r>
        <w:rPr>
          <w:w w:val="105"/>
          <w:sz w:val="10"/>
        </w:rPr>
        <w:t>Należy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wskazać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ujęciu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miesięcznym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lub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kwartalnym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w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danym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roku</w:t>
      </w:r>
      <w:r>
        <w:rPr>
          <w:spacing w:val="2"/>
          <w:w w:val="105"/>
          <w:sz w:val="10"/>
        </w:rPr>
        <w:t> </w:t>
      </w:r>
      <w:r>
        <w:rPr>
          <w:spacing w:val="-2"/>
          <w:w w:val="105"/>
          <w:sz w:val="10"/>
        </w:rPr>
        <w:t>kalendarzowym.</w:t>
      </w: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80" w:lineRule="auto" w:before="20" w:after="0"/>
        <w:ind w:left="105" w:right="4108" w:firstLine="0"/>
        <w:jc w:val="left"/>
        <w:rPr>
          <w:sz w:val="10"/>
        </w:rPr>
      </w:pPr>
      <w:r>
        <w:rPr>
          <w:w w:val="105"/>
          <w:sz w:val="10"/>
        </w:rPr>
        <w:t>Zamawiający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może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zamieścić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inne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dodatkowe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informacje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dotyczące,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np.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wstępnych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konsultacji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rynkowych,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innowacyjnych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zamówień,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zrównoważonych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zamówień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(uwzględniających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aspekty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społeczne,</w:t>
      </w:r>
      <w:r>
        <w:rPr>
          <w:spacing w:val="9"/>
          <w:w w:val="105"/>
          <w:sz w:val="10"/>
        </w:rPr>
        <w:t> </w:t>
      </w:r>
      <w:r>
        <w:rPr>
          <w:w w:val="105"/>
          <w:sz w:val="10"/>
        </w:rPr>
        <w:t>aspekty</w:t>
      </w:r>
      <w:r>
        <w:rPr>
          <w:spacing w:val="11"/>
          <w:w w:val="105"/>
          <w:sz w:val="10"/>
        </w:rPr>
        <w:t> </w:t>
      </w:r>
      <w:r>
        <w:rPr>
          <w:w w:val="105"/>
          <w:sz w:val="10"/>
        </w:rPr>
        <w:t>środowiskowe).</w:t>
      </w:r>
      <w:r>
        <w:rPr>
          <w:spacing w:val="40"/>
          <w:w w:val="105"/>
          <w:sz w:val="10"/>
        </w:rPr>
        <w:t> </w:t>
      </w:r>
      <w:r>
        <w:rPr>
          <w:w w:val="105"/>
          <w:position w:val="5"/>
          <w:sz w:val="10"/>
        </w:rPr>
        <w:t>13 </w:t>
      </w:r>
      <w:r>
        <w:rPr>
          <w:w w:val="105"/>
          <w:sz w:val="10"/>
        </w:rPr>
        <w:t>Należy wskazać czy aktualizacja polega na: zmianie, dodaniu lub rezygnacji z pozycji planu.</w:t>
      </w:r>
    </w:p>
    <w:sectPr>
      <w:pgSz w:w="16840" w:h="11900" w:orient="landscape"/>
      <w:pgMar w:top="5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28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16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04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92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8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8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6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44" w:hanging="12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97" w:hanging="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4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76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68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6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52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44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36" w:hanging="9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28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16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04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92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8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8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56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44" w:hanging="1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76" w:hanging="17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4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2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1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700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8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68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52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5" w:hanging="1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7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1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4" w:hanging="1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06" w:hanging="1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08" w:hanging="1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10" w:hanging="1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12" w:hanging="1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14" w:hanging="1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16" w:hanging="1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97" w:hanging="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7"/>
        <w:position w:val="5"/>
        <w:sz w:val="10"/>
        <w:szCs w:val="1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92" w:hanging="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84" w:hanging="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676" w:hanging="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168" w:hanging="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660" w:hanging="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52" w:hanging="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644" w:hanging="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36" w:hanging="92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Arial" w:hAnsi="Arial" w:eastAsia="Arial" w:cs="Arial"/>
      <w:sz w:val="10"/>
      <w:szCs w:val="1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276" w:hanging="172"/>
      <w:outlineLvl w:val="1"/>
    </w:pPr>
    <w:rPr>
      <w:rFonts w:ascii="Arial" w:hAnsi="Arial" w:eastAsia="Arial" w:cs="Arial"/>
      <w:b/>
      <w:bCs/>
      <w:sz w:val="15"/>
      <w:szCs w:val="1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231" w:hanging="127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kansen.lublin.pl/" TargetMode="External"/><Relationship Id="rId6" Type="http://schemas.openxmlformats.org/officeDocument/2006/relationships/hyperlink" Target="mailto:zamowienia@skansen.lublin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2022-03-30T06:39:16Z</dcterms:created>
  <dcterms:modified xsi:type="dcterms:W3CDTF">2022-03-30T06:39:16Z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2022-03-30T00:00:00Z</vt:filetime>
  </property>
</Properties>
</file>